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8B51C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after="0" w:beforeAutospacing="0" w:afterAutospacing="0"/>
        <w:jc w:val="center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Аннотация к рабочей программе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 немецкому языку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10 классе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Рабочая программа разработана на основе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- Федерального компонента государственного стандарта среднего общего образования по иностранному языку (базовый уровень),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- Примерной программы среднего общего образования по немецкому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языку (базовый уровень)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- программы общеобразовательных учреждений «Немецкий язык 10-11 классы» Москва 2009 г. «Просвещение». (Автор И.Л.Бим)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Программа рассчитана на 3 часа в неделю, всего 102 урока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В рабочей программе конкретизируются общие цели и задачи в области формирования системы знаний, умений по немецкому языку;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количество учебных часов, в том числе количество часов для проведения контрольных работ.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Рабочая программа вк</w:t>
      </w:r>
      <w:bookmarkStart w:id="0" w:name="_GoBack"/>
      <w:bookmarkEnd w:id="0"/>
      <w:r>
        <w:rPr>
          <w:rFonts w:ascii="Times New Roman" w:hAnsi="Times New Roman"/>
          <w:sz w:val="28"/>
        </w:rPr>
        <w:t>лючает требования к уровню подготовки учащихся; содержание учебного курса, куда входит краткое описание каждой темы; подробное календарно-тематическое планирование с описанием наименования раздела и тем курса; перечень учебно-методических средств, с описанием литературы и материально-технического обеспечения образовательного процесса и приложением, куда включены материалы в виде</w:t>
      </w:r>
    </w:p>
    <w:p>
      <w:pPr>
        <w:shd w:val="clear" w:fill="FFFFFF"/>
        <w:spacing w:lineRule="auto" w:line="240" w:beforeAutospacing="0" w:afterAutospacing="0"/>
        <w:jc w:val="both"/>
        <w:rPr>
          <w:rFonts w:ascii="Arial" w:hAnsi="Arial"/>
        </w:rPr>
      </w:pPr>
      <w:r>
        <w:rPr>
          <w:rFonts w:ascii="Times New Roman" w:hAnsi="Times New Roman"/>
          <w:sz w:val="28"/>
        </w:rPr>
        <w:t>тестовых, контрольных работ для оценки освоения школьниками содержания учебного материала по предмету немецкий язык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обучения немецкому языку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в старшей школе иностранного языка в целом и немецкого в частности на базовом уровне направлено на достижение следующих целей: </w:t>
      </w:r>
    </w:p>
    <w:p>
      <w:pPr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дальнейшее развитие иноязычной коммуникативной компетенции (речевой, языковой, социокультурной, компенсаторной, учебно- познавательной): </w:t>
      </w:r>
    </w:p>
    <w:p>
      <w:pPr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речевая компетенция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</w:r>
    </w:p>
    <w:p>
      <w:pPr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>
      <w:pPr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>
      <w:pPr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>
      <w:pPr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 xml:space="preserve"> 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 Образовательные технологии и методы достижения поставленных задач: традиционная классно-урочная система обучения, личностно- ориентированное обучение, метод проектов, элементы ИКТ- технологии.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